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6E1" w:rsidRDefault="00883192" w:rsidP="00A176E1">
      <w:pPr>
        <w:spacing w:after="0" w:line="240" w:lineRule="auto"/>
        <w:jc w:val="center"/>
        <w:rPr>
          <w:sz w:val="16"/>
          <w:szCs w:val="16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A176E1">
        <w:rPr>
          <w:noProof/>
          <w:sz w:val="16"/>
          <w:szCs w:val="16"/>
          <w:lang w:eastAsia="ru-RU"/>
        </w:rPr>
        <w:drawing>
          <wp:inline distT="0" distB="0" distL="0" distR="0">
            <wp:extent cx="527050" cy="5778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6E1" w:rsidRDefault="00A176E1" w:rsidP="00A176E1">
      <w:pPr>
        <w:spacing w:after="0" w:line="240" w:lineRule="auto"/>
        <w:rPr>
          <w:sz w:val="16"/>
          <w:szCs w:val="16"/>
        </w:rPr>
      </w:pPr>
    </w:p>
    <w:p w:rsidR="00A176E1" w:rsidRDefault="00A176E1" w:rsidP="00A176E1">
      <w:pPr>
        <w:spacing w:after="0" w:line="240" w:lineRule="auto"/>
        <w:jc w:val="center"/>
        <w:rPr>
          <w:rFonts w:ascii="Modern No. 20" w:hAnsi="Modern No. 20" w:cs="Times New Roman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ПРОФЕССИОНАЛЬНЫЙ</w:t>
      </w:r>
      <w:r>
        <w:rPr>
          <w:rFonts w:ascii="Modern No. 20" w:hAnsi="Modern No. 20" w:cs="Times New Roman"/>
          <w:sz w:val="16"/>
          <w:szCs w:val="16"/>
        </w:rPr>
        <w:t xml:space="preserve"> </w:t>
      </w:r>
      <w:r>
        <w:rPr>
          <w:rFonts w:ascii="Cambria" w:hAnsi="Cambria" w:cs="Cambria"/>
          <w:sz w:val="16"/>
          <w:szCs w:val="16"/>
        </w:rPr>
        <w:t>СОЮЗ</w:t>
      </w:r>
      <w:r>
        <w:rPr>
          <w:rFonts w:ascii="Modern No. 20" w:hAnsi="Modern No. 20" w:cs="Times New Roman"/>
          <w:sz w:val="16"/>
          <w:szCs w:val="16"/>
        </w:rPr>
        <w:t xml:space="preserve"> </w:t>
      </w:r>
      <w:r>
        <w:rPr>
          <w:rFonts w:ascii="Cambria" w:hAnsi="Cambria" w:cs="Cambria"/>
          <w:sz w:val="16"/>
          <w:szCs w:val="16"/>
        </w:rPr>
        <w:t>РАБОТНИКОВ</w:t>
      </w:r>
      <w:r>
        <w:rPr>
          <w:rFonts w:ascii="Modern No. 20" w:hAnsi="Modern No. 20" w:cs="Times New Roman"/>
          <w:sz w:val="16"/>
          <w:szCs w:val="16"/>
        </w:rPr>
        <w:t xml:space="preserve"> </w:t>
      </w:r>
      <w:r>
        <w:rPr>
          <w:rFonts w:ascii="Cambria" w:hAnsi="Cambria" w:cs="Cambria"/>
          <w:sz w:val="16"/>
          <w:szCs w:val="16"/>
        </w:rPr>
        <w:t>НАРОДНОГО</w:t>
      </w:r>
      <w:r>
        <w:rPr>
          <w:rFonts w:ascii="Modern No. 20" w:hAnsi="Modern No. 20" w:cs="Times New Roman"/>
          <w:sz w:val="16"/>
          <w:szCs w:val="16"/>
        </w:rPr>
        <w:t xml:space="preserve"> </w:t>
      </w:r>
      <w:r>
        <w:rPr>
          <w:rFonts w:ascii="Cambria" w:hAnsi="Cambria" w:cs="Cambria"/>
          <w:sz w:val="16"/>
          <w:szCs w:val="16"/>
        </w:rPr>
        <w:t>ОБРАЗОВАНИЯ</w:t>
      </w:r>
      <w:r>
        <w:rPr>
          <w:rFonts w:ascii="Modern No. 20" w:hAnsi="Modern No. 20" w:cs="Times New Roman"/>
          <w:sz w:val="16"/>
          <w:szCs w:val="16"/>
        </w:rPr>
        <w:t xml:space="preserve"> </w:t>
      </w:r>
      <w:r>
        <w:rPr>
          <w:rFonts w:ascii="Cambria" w:hAnsi="Cambria" w:cs="Cambria"/>
          <w:sz w:val="16"/>
          <w:szCs w:val="16"/>
        </w:rPr>
        <w:t>И</w:t>
      </w:r>
      <w:r>
        <w:rPr>
          <w:rFonts w:ascii="Modern No. 20" w:hAnsi="Modern No. 20" w:cs="Times New Roman"/>
          <w:sz w:val="16"/>
          <w:szCs w:val="16"/>
        </w:rPr>
        <w:t xml:space="preserve"> </w:t>
      </w:r>
      <w:r>
        <w:rPr>
          <w:rFonts w:ascii="Cambria" w:hAnsi="Cambria" w:cs="Cambria"/>
          <w:sz w:val="16"/>
          <w:szCs w:val="16"/>
        </w:rPr>
        <w:t>НАУКИ</w:t>
      </w:r>
      <w:r>
        <w:rPr>
          <w:rFonts w:ascii="Modern No. 20" w:hAnsi="Modern No. 20" w:cs="Times New Roman"/>
          <w:sz w:val="16"/>
          <w:szCs w:val="16"/>
        </w:rPr>
        <w:t xml:space="preserve"> </w:t>
      </w:r>
      <w:r>
        <w:rPr>
          <w:rFonts w:ascii="Cambria" w:hAnsi="Cambria" w:cs="Cambria"/>
          <w:sz w:val="16"/>
          <w:szCs w:val="16"/>
        </w:rPr>
        <w:t>РОССИЙСКОЙ</w:t>
      </w:r>
      <w:r>
        <w:rPr>
          <w:rFonts w:ascii="Modern No. 20" w:hAnsi="Modern No. 20" w:cs="Times New Roman"/>
          <w:sz w:val="16"/>
          <w:szCs w:val="16"/>
        </w:rPr>
        <w:t xml:space="preserve"> </w:t>
      </w:r>
      <w:r>
        <w:rPr>
          <w:rFonts w:ascii="Cambria" w:hAnsi="Cambria" w:cs="Cambria"/>
          <w:sz w:val="16"/>
          <w:szCs w:val="16"/>
        </w:rPr>
        <w:t>ФЕДЕРАЦИИ</w:t>
      </w:r>
    </w:p>
    <w:p w:rsidR="00A176E1" w:rsidRDefault="00A176E1" w:rsidP="00A176E1">
      <w:pPr>
        <w:spacing w:after="0" w:line="240" w:lineRule="auto"/>
        <w:jc w:val="center"/>
        <w:rPr>
          <w:rFonts w:ascii="Modern No. 20" w:hAnsi="Modern No. 20" w:cs="Times New Roman"/>
          <w:b/>
        </w:rPr>
      </w:pPr>
      <w:r>
        <w:rPr>
          <w:rFonts w:ascii="Cambria" w:hAnsi="Cambria" w:cs="Cambria"/>
          <w:b/>
        </w:rPr>
        <w:t>ДАГЕСТАНСКАЯ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РЕСПУБЛИКАНСКАЯ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ОРГАНИЗАЦИЯ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ПРОФЕССИОНАЛЬНОГО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СОЮЗА</w:t>
      </w:r>
    </w:p>
    <w:p w:rsidR="00A176E1" w:rsidRDefault="00A176E1" w:rsidP="00A176E1">
      <w:pPr>
        <w:spacing w:after="0" w:line="240" w:lineRule="auto"/>
        <w:jc w:val="center"/>
        <w:rPr>
          <w:rFonts w:ascii="Modern No. 20" w:hAnsi="Modern No. 20" w:cs="Times New Roman"/>
          <w:b/>
        </w:rPr>
      </w:pPr>
      <w:r>
        <w:rPr>
          <w:rFonts w:ascii="Cambria" w:hAnsi="Cambria" w:cs="Cambria"/>
          <w:b/>
        </w:rPr>
        <w:t>РАБОТНИКОВ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НАРОДНОГО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ОБРАЗОВАНИЯ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И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НАУКИ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РОССИЙСКОЙ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ФЕДЕРАЦИИ</w:t>
      </w:r>
    </w:p>
    <w:p w:rsidR="00A176E1" w:rsidRDefault="00A176E1" w:rsidP="00A176E1">
      <w:pPr>
        <w:spacing w:after="0" w:line="240" w:lineRule="auto"/>
        <w:jc w:val="center"/>
        <w:rPr>
          <w:rFonts w:ascii="Modern No. 20" w:hAnsi="Modern No. 20" w:cs="Times New Roman"/>
          <w:b/>
        </w:rPr>
      </w:pPr>
      <w:r>
        <w:rPr>
          <w:rFonts w:ascii="Cambria" w:hAnsi="Cambria" w:cs="Cambria"/>
          <w:b/>
        </w:rPr>
        <w:t>КИЗЛЯРСКАЯ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ГОРОДСКАЯ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ОРГАНИЗАЦИЯ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ПРОФЕССИОНАЛЬНОГО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СОЮЗА</w:t>
      </w:r>
    </w:p>
    <w:p w:rsidR="00A176E1" w:rsidRDefault="00A176E1" w:rsidP="00A176E1">
      <w:pPr>
        <w:spacing w:after="0" w:line="240" w:lineRule="auto"/>
        <w:jc w:val="center"/>
        <w:rPr>
          <w:rFonts w:ascii="Modern No. 20" w:hAnsi="Modern No. 20" w:cs="Times New Roman"/>
          <w:b/>
        </w:rPr>
      </w:pPr>
      <w:r>
        <w:rPr>
          <w:rFonts w:ascii="Cambria" w:hAnsi="Cambria" w:cs="Cambria"/>
          <w:b/>
        </w:rPr>
        <w:t>РАБОТНИКОВ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НАРОДНОГО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ОБРАЗОВАНИЯ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И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НАУКИ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РОССИЙСКОЙ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ФЕДЕРАЦИИ</w:t>
      </w:r>
    </w:p>
    <w:p w:rsidR="00A176E1" w:rsidRDefault="00A176E1" w:rsidP="00A176E1">
      <w:pPr>
        <w:spacing w:after="0" w:line="240" w:lineRule="auto"/>
        <w:jc w:val="center"/>
        <w:rPr>
          <w:rFonts w:ascii="Modern No. 20" w:hAnsi="Modern No. 20" w:cs="Times New Roman"/>
          <w:sz w:val="16"/>
          <w:szCs w:val="16"/>
        </w:rPr>
      </w:pPr>
      <w:r>
        <w:rPr>
          <w:rFonts w:ascii="Modern No. 20" w:hAnsi="Modern No. 20" w:cs="Times New Roman"/>
          <w:sz w:val="16"/>
          <w:szCs w:val="16"/>
        </w:rPr>
        <w:t>(</w:t>
      </w:r>
      <w:r>
        <w:rPr>
          <w:rFonts w:ascii="Cambria" w:hAnsi="Cambria" w:cs="Cambria"/>
          <w:sz w:val="16"/>
          <w:szCs w:val="16"/>
        </w:rPr>
        <w:t>КИЗЛЯРСКАЯ</w:t>
      </w:r>
      <w:r>
        <w:rPr>
          <w:rFonts w:ascii="Modern No. 20" w:hAnsi="Modern No. 20" w:cs="Times New Roman"/>
          <w:sz w:val="16"/>
          <w:szCs w:val="16"/>
        </w:rPr>
        <w:t xml:space="preserve"> </w:t>
      </w:r>
      <w:r>
        <w:rPr>
          <w:rFonts w:ascii="Cambria" w:hAnsi="Cambria" w:cs="Cambria"/>
          <w:sz w:val="16"/>
          <w:szCs w:val="16"/>
        </w:rPr>
        <w:t>ГОРОДСКАЯ</w:t>
      </w:r>
      <w:r>
        <w:rPr>
          <w:rFonts w:ascii="Modern No. 20" w:hAnsi="Modern No. 20" w:cs="Times New Roman"/>
          <w:sz w:val="16"/>
          <w:szCs w:val="16"/>
        </w:rPr>
        <w:t xml:space="preserve"> </w:t>
      </w:r>
      <w:r>
        <w:rPr>
          <w:rFonts w:ascii="Cambria" w:hAnsi="Cambria" w:cs="Cambria"/>
          <w:sz w:val="16"/>
          <w:szCs w:val="16"/>
        </w:rPr>
        <w:t>ОРГАНИЗАЦИЯ</w:t>
      </w:r>
      <w:r>
        <w:rPr>
          <w:rFonts w:ascii="Modern No. 20" w:hAnsi="Modern No. 20" w:cs="Times New Roman"/>
          <w:sz w:val="16"/>
          <w:szCs w:val="16"/>
        </w:rPr>
        <w:t xml:space="preserve"> </w:t>
      </w:r>
      <w:r>
        <w:rPr>
          <w:rFonts w:ascii="Cambria" w:hAnsi="Cambria" w:cs="Cambria"/>
          <w:sz w:val="16"/>
          <w:szCs w:val="16"/>
        </w:rPr>
        <w:t>ОБЩЕРОССИЙСКОГО</w:t>
      </w:r>
      <w:r>
        <w:rPr>
          <w:rFonts w:ascii="Modern No. 20" w:hAnsi="Modern No. 20" w:cs="Times New Roman"/>
          <w:sz w:val="16"/>
          <w:szCs w:val="16"/>
        </w:rPr>
        <w:t xml:space="preserve"> </w:t>
      </w:r>
      <w:r>
        <w:rPr>
          <w:rFonts w:ascii="Cambria" w:hAnsi="Cambria" w:cs="Cambria"/>
          <w:sz w:val="16"/>
          <w:szCs w:val="16"/>
        </w:rPr>
        <w:t>ПРОФСОЮЗА</w:t>
      </w:r>
      <w:r>
        <w:rPr>
          <w:rFonts w:ascii="Modern No. 20" w:hAnsi="Modern No. 20" w:cs="Times New Roman"/>
          <w:sz w:val="16"/>
          <w:szCs w:val="16"/>
        </w:rPr>
        <w:t xml:space="preserve"> </w:t>
      </w:r>
      <w:r>
        <w:rPr>
          <w:rFonts w:ascii="Cambria" w:hAnsi="Cambria" w:cs="Cambria"/>
          <w:sz w:val="16"/>
          <w:szCs w:val="16"/>
        </w:rPr>
        <w:t>ОБРАЗОВАНИЯ</w:t>
      </w:r>
      <w:r>
        <w:rPr>
          <w:rFonts w:ascii="Modern No. 20" w:hAnsi="Modern No. 20" w:cs="Times New Roman"/>
          <w:sz w:val="16"/>
          <w:szCs w:val="16"/>
        </w:rPr>
        <w:t>)</w:t>
      </w:r>
    </w:p>
    <w:p w:rsidR="00A176E1" w:rsidRDefault="00A176E1" w:rsidP="00A176E1">
      <w:pPr>
        <w:tabs>
          <w:tab w:val="left" w:pos="6210"/>
        </w:tabs>
        <w:rPr>
          <w:rFonts w:ascii="Cambria" w:hAnsi="Cambria" w:cs="Cambria"/>
          <w:b/>
        </w:rPr>
      </w:pPr>
    </w:p>
    <w:p w:rsidR="00883192" w:rsidRDefault="00883192" w:rsidP="0088319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</w:t>
      </w:r>
    </w:p>
    <w:p w:rsidR="00883192" w:rsidRPr="00A176E1" w:rsidRDefault="00A176E1" w:rsidP="008831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</w:t>
      </w:r>
      <w:r w:rsidR="0088319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176E1"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:rsidR="00883192" w:rsidRDefault="00883192" w:rsidP="00883192">
      <w:pPr>
        <w:rPr>
          <w:rFonts w:ascii="Bahnschrift SemiCondensed" w:hAnsi="Bahnschrift SemiCondensed" w:cs="Times New Roman"/>
          <w:b/>
        </w:rPr>
      </w:pPr>
      <w:r>
        <w:rPr>
          <w:rFonts w:ascii="Bahnschrift SemiCondensed" w:hAnsi="Bahnschrift SemiCondensed" w:cs="Times New Roman"/>
          <w:b/>
        </w:rPr>
        <w:t xml:space="preserve">                                                                                                                           </w:t>
      </w:r>
      <w:r w:rsidR="00A176E1">
        <w:rPr>
          <w:rFonts w:ascii="Bahnschrift SemiCondensed" w:hAnsi="Bahnschrift SemiCondensed" w:cs="Times New Roman"/>
          <w:b/>
        </w:rPr>
        <w:t xml:space="preserve">                                на заседании </w:t>
      </w:r>
    </w:p>
    <w:p w:rsidR="00A176E1" w:rsidRDefault="00883192" w:rsidP="00883192">
      <w:pPr>
        <w:rPr>
          <w:rFonts w:ascii="Bahnschrift SemiCondensed" w:hAnsi="Bahnschrift SemiCondensed" w:cs="Times New Roman"/>
          <w:b/>
        </w:rPr>
      </w:pPr>
      <w:r>
        <w:rPr>
          <w:rFonts w:ascii="Bahnschrift SemiCondensed" w:hAnsi="Bahnschrift SemiCondensed" w:cs="Times New Roman"/>
          <w:b/>
        </w:rPr>
        <w:t xml:space="preserve">                                                                                               </w:t>
      </w:r>
      <w:r w:rsidR="002B20AA">
        <w:rPr>
          <w:rFonts w:ascii="Bahnschrift SemiCondensed" w:hAnsi="Bahnschrift SemiCondensed" w:cs="Times New Roman"/>
          <w:b/>
        </w:rPr>
        <w:t xml:space="preserve">                             </w:t>
      </w:r>
      <w:r w:rsidR="00A176E1">
        <w:rPr>
          <w:rFonts w:ascii="Bahnschrift SemiCondensed" w:hAnsi="Bahnschrift SemiCondensed" w:cs="Times New Roman"/>
          <w:b/>
        </w:rPr>
        <w:t xml:space="preserve"> Президиума </w:t>
      </w:r>
      <w:proofErr w:type="spellStart"/>
      <w:r w:rsidR="00A176E1">
        <w:rPr>
          <w:rFonts w:ascii="Bahnschrift SemiCondensed" w:hAnsi="Bahnschrift SemiCondensed" w:cs="Times New Roman"/>
          <w:b/>
        </w:rPr>
        <w:t>К</w:t>
      </w:r>
      <w:r w:rsidR="002B20AA">
        <w:rPr>
          <w:rFonts w:ascii="Bahnschrift SemiCondensed" w:hAnsi="Bahnschrift SemiCondensed" w:cs="Times New Roman"/>
          <w:b/>
        </w:rPr>
        <w:t>излярской</w:t>
      </w:r>
      <w:proofErr w:type="spellEnd"/>
      <w:r w:rsidR="002B20AA">
        <w:rPr>
          <w:rFonts w:ascii="Bahnschrift SemiCondensed" w:hAnsi="Bahnschrift SemiCondensed" w:cs="Times New Roman"/>
          <w:b/>
        </w:rPr>
        <w:t xml:space="preserve"> </w:t>
      </w:r>
      <w:r w:rsidR="00A176E1">
        <w:rPr>
          <w:rFonts w:ascii="Bahnschrift SemiCondensed" w:hAnsi="Bahnschrift SemiCondensed" w:cs="Times New Roman"/>
          <w:b/>
        </w:rPr>
        <w:t>ГОП</w:t>
      </w:r>
      <w:r>
        <w:rPr>
          <w:rFonts w:ascii="Bahnschrift SemiCondensed" w:hAnsi="Bahnschrift SemiCondensed" w:cs="Times New Roman"/>
          <w:b/>
        </w:rPr>
        <w:t xml:space="preserve"> </w:t>
      </w:r>
    </w:p>
    <w:p w:rsidR="00883192" w:rsidRDefault="00A176E1" w:rsidP="00883192">
      <w:pPr>
        <w:rPr>
          <w:rFonts w:ascii="Bahnschrift SemiCondensed" w:hAnsi="Bahnschrift SemiCondensed" w:cs="Times New Roman"/>
          <w:b/>
        </w:rPr>
      </w:pPr>
      <w:r>
        <w:rPr>
          <w:rFonts w:ascii="Bahnschrift SemiCondensed" w:hAnsi="Bahnschrift SemiCondensed" w:cs="Times New Roman"/>
          <w:b/>
        </w:rPr>
        <w:t xml:space="preserve">                                                                                                                         </w:t>
      </w:r>
      <w:r w:rsidR="002B20AA">
        <w:rPr>
          <w:rFonts w:ascii="Bahnschrift SemiCondensed" w:hAnsi="Bahnschrift SemiCondensed" w:cs="Times New Roman"/>
          <w:b/>
        </w:rPr>
        <w:t xml:space="preserve">                           От 25.12.2025г. №3</w:t>
      </w:r>
    </w:p>
    <w:p w:rsidR="00883192" w:rsidRDefault="00883192" w:rsidP="00883192">
      <w:pPr>
        <w:rPr>
          <w:rFonts w:ascii="Times New Roman" w:hAnsi="Times New Roman" w:cs="Times New Roman"/>
          <w:b/>
          <w:sz w:val="32"/>
          <w:szCs w:val="32"/>
        </w:rPr>
      </w:pPr>
    </w:p>
    <w:p w:rsidR="00A176E1" w:rsidRDefault="00A176E1" w:rsidP="0088319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</w:t>
      </w:r>
      <w:r w:rsidR="00883192">
        <w:rPr>
          <w:rFonts w:ascii="Times New Roman" w:hAnsi="Times New Roman" w:cs="Times New Roman"/>
          <w:b/>
          <w:sz w:val="32"/>
          <w:szCs w:val="32"/>
        </w:rPr>
        <w:t xml:space="preserve">План </w:t>
      </w:r>
    </w:p>
    <w:p w:rsidR="00883192" w:rsidRDefault="002B20AA" w:rsidP="0088319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работы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комиссии </w:t>
      </w:r>
      <w:r w:rsidR="00A176E1">
        <w:rPr>
          <w:rFonts w:ascii="Times New Roman" w:hAnsi="Times New Roman" w:cs="Times New Roman"/>
          <w:b/>
          <w:sz w:val="32"/>
          <w:szCs w:val="32"/>
        </w:rPr>
        <w:t xml:space="preserve"> по</w:t>
      </w:r>
      <w:proofErr w:type="gramEnd"/>
      <w:r w:rsidR="00A176E1">
        <w:rPr>
          <w:rFonts w:ascii="Times New Roman" w:hAnsi="Times New Roman" w:cs="Times New Roman"/>
          <w:b/>
          <w:sz w:val="32"/>
          <w:szCs w:val="32"/>
        </w:rPr>
        <w:t xml:space="preserve"> охране труда</w:t>
      </w:r>
    </w:p>
    <w:p w:rsidR="00883192" w:rsidRDefault="00883192" w:rsidP="00883192">
      <w:pPr>
        <w:rPr>
          <w:rFonts w:ascii="Times New Roman" w:hAnsi="Times New Roman" w:cs="Times New Roman"/>
          <w:b/>
          <w:sz w:val="32"/>
          <w:szCs w:val="32"/>
        </w:rPr>
      </w:pPr>
    </w:p>
    <w:p w:rsidR="00883192" w:rsidRDefault="00883192" w:rsidP="00883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Провести сверку имеющихся статистических данных о несчастных случаях в ОО с работниками и учащимися с фондом социального страхования и государственной инспекции труда, органами управления образованием, администрациями образовательных организаций.</w:t>
      </w:r>
    </w:p>
    <w:p w:rsidR="00883192" w:rsidRDefault="00883192" w:rsidP="008831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Декабрь</w:t>
      </w:r>
    </w:p>
    <w:p w:rsidR="00883192" w:rsidRDefault="00883192" w:rsidP="00883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Обобщить отчётные сведения о работе по охране труда представленных ППО по форме 19-ТИ (цифровых показателей и пояснительных записок к ним) и составление отчёта о работе по охране труда ГК профсоюза.</w:t>
      </w:r>
    </w:p>
    <w:p w:rsidR="00883192" w:rsidRDefault="00883192" w:rsidP="008831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Январь</w:t>
      </w:r>
    </w:p>
    <w:p w:rsidR="00883192" w:rsidRDefault="00883192" w:rsidP="00883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Реализовать вопросы изложенных в предмете соглашений о взаимодействии и сотрудничестве в части охраны труда приведенных в информационно-методическом бюллетене по ОТ.</w:t>
      </w:r>
    </w:p>
    <w:p w:rsidR="00883192" w:rsidRDefault="00883192" w:rsidP="008831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В согласованные сроки</w:t>
      </w:r>
    </w:p>
    <w:p w:rsidR="00883192" w:rsidRDefault="00883192" w:rsidP="008831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</w:p>
    <w:p w:rsidR="00883192" w:rsidRDefault="00883192" w:rsidP="00883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 Взаимодействовать с комиссией по охране труда управления образования города, в части реализации положения по обеспечению безопасных и здоровых условий труда.</w:t>
      </w:r>
    </w:p>
    <w:p w:rsidR="00883192" w:rsidRDefault="00883192" w:rsidP="008831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В течение года</w:t>
      </w:r>
    </w:p>
    <w:p w:rsidR="00883192" w:rsidRDefault="00883192" w:rsidP="00883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 Рассматривать на заседании президиума, городской организации Профсоюза следующие вопросы:</w:t>
      </w:r>
    </w:p>
    <w:p w:rsidR="00883192" w:rsidRDefault="00883192" w:rsidP="00883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обеспечения здоровых и безопасных условий труда работников ОО, членов профсоюза;</w:t>
      </w:r>
    </w:p>
    <w:p w:rsidR="00883192" w:rsidRDefault="00883192" w:rsidP="00883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положении дел в ОО с аттестацией рабочих мест по условиям труда;</w:t>
      </w:r>
    </w:p>
    <w:p w:rsidR="00883192" w:rsidRDefault="00883192" w:rsidP="00883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обеспечении работников ОО средствами индивидуальной защиты;</w:t>
      </w:r>
    </w:p>
    <w:p w:rsidR="00883192" w:rsidRDefault="00883192" w:rsidP="00883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состоянии охраны труда в образовательных организациях города;</w:t>
      </w:r>
    </w:p>
    <w:p w:rsidR="00883192" w:rsidRDefault="00883192" w:rsidP="00883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финансировании вопросов охраны труда;</w:t>
      </w:r>
    </w:p>
    <w:p w:rsidR="00883192" w:rsidRDefault="00883192" w:rsidP="00883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организации обучения требованиям охраны труда.</w:t>
      </w:r>
    </w:p>
    <w:p w:rsidR="00883192" w:rsidRDefault="00883192" w:rsidP="008831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В согласованные сроки</w:t>
      </w:r>
    </w:p>
    <w:p w:rsidR="00883192" w:rsidRDefault="00883192" w:rsidP="008831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</w:p>
    <w:p w:rsidR="00883192" w:rsidRDefault="00883192" w:rsidP="00883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 Организовывать обучение и проверку знаний требований охраны уполномоченных по охране труда, членов комиссий по охране труда, профактива образовательных организаций.</w:t>
      </w:r>
    </w:p>
    <w:p w:rsidR="00883192" w:rsidRDefault="00883192" w:rsidP="008831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В течение года</w:t>
      </w:r>
    </w:p>
    <w:p w:rsidR="00883192" w:rsidRDefault="00883192" w:rsidP="00883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 Проводить семинары - совещания с уполномоченными по ОТ, членами комиссий по ОТ, профактивом ОО.</w:t>
      </w:r>
    </w:p>
    <w:p w:rsidR="00883192" w:rsidRDefault="00883192" w:rsidP="008831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В течение года</w:t>
      </w:r>
    </w:p>
    <w:p w:rsidR="00883192" w:rsidRDefault="00883192" w:rsidP="00883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 Организовать, совместно с ОО проведение конференций, семинаров, совещаний, митингов, собраний, выставок и других мероприятий, посвященных созданию безопасных и здоровых условий труда посвященных «Всемирному дню охраны труда» 28 апреля. </w:t>
      </w:r>
    </w:p>
    <w:p w:rsidR="00A176E1" w:rsidRPr="00A176E1" w:rsidRDefault="00A176E1" w:rsidP="00883192">
      <w:pPr>
        <w:rPr>
          <w:rFonts w:ascii="Times New Roman" w:hAnsi="Times New Roman" w:cs="Times New Roman"/>
          <w:b/>
          <w:sz w:val="28"/>
          <w:szCs w:val="28"/>
        </w:rPr>
      </w:pPr>
      <w:r w:rsidRPr="00A176E1"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883192" w:rsidRDefault="00883192" w:rsidP="008831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A176E1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883192" w:rsidRPr="00A176E1" w:rsidRDefault="00883192" w:rsidP="008831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</w:t>
      </w:r>
      <w:r w:rsidR="00A176E1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1.9 Подвести на заседании организации профсоюза итоги работы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этапа, оказать помощь победителю для участия в республиканском смотре-конкурсе на звание «Лучший уполномоченный по охране труда Профсоюза».</w:t>
      </w:r>
    </w:p>
    <w:p w:rsidR="00883192" w:rsidRDefault="00883192" w:rsidP="008831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По пла</w:t>
      </w:r>
      <w:r w:rsidR="002B20AA">
        <w:rPr>
          <w:rFonts w:ascii="Times New Roman" w:hAnsi="Times New Roman" w:cs="Times New Roman"/>
          <w:b/>
          <w:sz w:val="28"/>
          <w:szCs w:val="28"/>
        </w:rPr>
        <w:t>ну Комитета</w:t>
      </w:r>
    </w:p>
    <w:p w:rsidR="00883192" w:rsidRDefault="00883192" w:rsidP="008831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883192" w:rsidRDefault="00883192" w:rsidP="00883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Проверки и обследования</w:t>
      </w:r>
    </w:p>
    <w:p w:rsidR="00883192" w:rsidRDefault="00883192" w:rsidP="00883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Провести комплексную проверку обеспечения требований охраны труда образовательных организаций города.</w:t>
      </w:r>
    </w:p>
    <w:p w:rsidR="00883192" w:rsidRDefault="00883192" w:rsidP="008831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В течение года</w:t>
      </w:r>
    </w:p>
    <w:p w:rsidR="00883192" w:rsidRDefault="00883192" w:rsidP="00883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Провести тематическую проверку вопросов проведения инструктажа (вводного, на рабочем месте) по охране труда работников образовательных организаций города</w:t>
      </w:r>
    </w:p>
    <w:p w:rsidR="00883192" w:rsidRDefault="00883192" w:rsidP="008831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В течение года</w:t>
      </w:r>
    </w:p>
    <w:p w:rsidR="00883192" w:rsidRDefault="00883192" w:rsidP="00883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 Провести проверку ОУ готовности к летней оздоровительной компании.</w:t>
      </w:r>
    </w:p>
    <w:p w:rsidR="00883192" w:rsidRDefault="00883192" w:rsidP="008831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Май</w:t>
      </w:r>
    </w:p>
    <w:p w:rsidR="00883192" w:rsidRDefault="00883192" w:rsidP="00883192">
      <w:pPr>
        <w:rPr>
          <w:rFonts w:ascii="Times New Roman" w:hAnsi="Times New Roman" w:cs="Times New Roman"/>
          <w:sz w:val="28"/>
          <w:szCs w:val="28"/>
        </w:rPr>
      </w:pPr>
    </w:p>
    <w:p w:rsidR="00883192" w:rsidRDefault="00883192" w:rsidP="00883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 Провести проверку ОУ к отопительному сезону</w:t>
      </w:r>
    </w:p>
    <w:p w:rsidR="00883192" w:rsidRDefault="00883192" w:rsidP="008831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Октябрь</w:t>
      </w:r>
    </w:p>
    <w:p w:rsidR="00883192" w:rsidRDefault="00883192" w:rsidP="008831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883192" w:rsidRDefault="00883192" w:rsidP="00883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 Провести тематическую проверку вопросов обеспечения работников образовательного учреждения специальной одеждой, специальной обувью и другими средствами индивидуальной защиты.</w:t>
      </w:r>
    </w:p>
    <w:p w:rsidR="00883192" w:rsidRDefault="00883192" w:rsidP="008831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Июнь</w:t>
      </w:r>
    </w:p>
    <w:p w:rsidR="00883192" w:rsidRDefault="00883192" w:rsidP="00883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 Провести проверку (мониторинг) ОО по вопросам проведения аттестации рабочих мест по условиям труда.</w:t>
      </w:r>
    </w:p>
    <w:p w:rsidR="00883192" w:rsidRDefault="00883192" w:rsidP="008831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Июль </w:t>
      </w:r>
    </w:p>
    <w:p w:rsidR="00883192" w:rsidRDefault="00883192" w:rsidP="00883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2.7 Принять участие в работе межведомственной комиссии муниципалитета по приемке ОО к новому учебному году.</w:t>
      </w:r>
    </w:p>
    <w:p w:rsidR="00883192" w:rsidRDefault="00883192" w:rsidP="008831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A176E1">
        <w:rPr>
          <w:rFonts w:ascii="Times New Roman" w:hAnsi="Times New Roman" w:cs="Times New Roman"/>
          <w:b/>
          <w:sz w:val="28"/>
          <w:szCs w:val="28"/>
        </w:rPr>
        <w:t xml:space="preserve">                  Август </w:t>
      </w:r>
    </w:p>
    <w:p w:rsidR="00883192" w:rsidRDefault="00883192" w:rsidP="00883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 Совместно с уполномоченным по охране труда, представителями комиссий ППО по ОТ, провести круглый стол «О планах работы Уполномоченных по ОТ».</w:t>
      </w:r>
    </w:p>
    <w:p w:rsidR="00883192" w:rsidRDefault="00883192" w:rsidP="008831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Сентябрь</w:t>
      </w:r>
    </w:p>
    <w:p w:rsidR="00883192" w:rsidRDefault="00883192" w:rsidP="008831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 Совместно </w:t>
      </w:r>
      <w:r w:rsidR="00A176E1">
        <w:rPr>
          <w:rFonts w:ascii="Times New Roman" w:hAnsi="Times New Roman" w:cs="Times New Roman"/>
          <w:sz w:val="28"/>
          <w:szCs w:val="28"/>
        </w:rPr>
        <w:t xml:space="preserve">с представителем </w:t>
      </w:r>
      <w:proofErr w:type="gramStart"/>
      <w:r w:rsidR="00A176E1">
        <w:rPr>
          <w:rFonts w:ascii="Times New Roman" w:hAnsi="Times New Roman" w:cs="Times New Roman"/>
          <w:sz w:val="28"/>
          <w:szCs w:val="28"/>
        </w:rPr>
        <w:t xml:space="preserve">УО </w:t>
      </w:r>
      <w:r>
        <w:rPr>
          <w:rFonts w:ascii="Times New Roman" w:hAnsi="Times New Roman" w:cs="Times New Roman"/>
          <w:sz w:val="28"/>
          <w:szCs w:val="28"/>
        </w:rPr>
        <w:t xml:space="preserve"> провести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проверку требований охраны труда газовых котельных ОО.</w:t>
      </w:r>
    </w:p>
    <w:p w:rsidR="00883192" w:rsidRDefault="00883192" w:rsidP="008831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Октябрь </w:t>
      </w:r>
    </w:p>
    <w:p w:rsidR="00883192" w:rsidRDefault="00883192" w:rsidP="00883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 Совместно с представителем ФСС провести выборочную проверку образовательных организаций города по каждому виду экономической деятельности по использованию средств Фонда обязательного социального страхования от несчастных случаев на производстве и профессиональных заболеваний за счет скидок и надбавок, возвращаемых страхователю (до 20% сумм страховых взносов) на решение вопросов охраны труда.</w:t>
      </w:r>
    </w:p>
    <w:p w:rsidR="00883192" w:rsidRDefault="00883192" w:rsidP="008831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883192" w:rsidRDefault="00883192" w:rsidP="00883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целях предотвращения в зимнее время травматизма работников от падения на обледеневшей и заснеженной поверхности, провести проверку ОО по содержанию ими территории в надлежащем состоянии.</w:t>
      </w:r>
    </w:p>
    <w:p w:rsidR="00883192" w:rsidRDefault="00883192" w:rsidP="008831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Ноябрь-декабрь</w:t>
      </w:r>
    </w:p>
    <w:p w:rsidR="00883192" w:rsidRDefault="00883192" w:rsidP="00883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Организационная и информационно-аналитическая деятельность</w:t>
      </w:r>
    </w:p>
    <w:p w:rsidR="00883192" w:rsidRDefault="00883192" w:rsidP="00883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Прием членов Профсоюза, работа с обращениями, заявлениями и жалобами.</w:t>
      </w:r>
    </w:p>
    <w:p w:rsidR="00883192" w:rsidRDefault="00883192" w:rsidP="008831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В течение года</w:t>
      </w:r>
    </w:p>
    <w:p w:rsidR="00883192" w:rsidRDefault="00883192" w:rsidP="00883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 Участие в проведении расследований несчастных случаев происшедших с работниками учреждений образования.</w:t>
      </w:r>
    </w:p>
    <w:p w:rsidR="00883192" w:rsidRDefault="00883192" w:rsidP="008831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При происшествии</w:t>
      </w:r>
    </w:p>
    <w:p w:rsidR="00883192" w:rsidRDefault="00883192" w:rsidP="00883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 Подготовка заметок, статей, и т.д. по охране труда для публикации в местной газете и «Голос профсоюза образования».</w:t>
      </w:r>
    </w:p>
    <w:p w:rsidR="00883192" w:rsidRDefault="00883192" w:rsidP="00883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течение года</w:t>
      </w:r>
    </w:p>
    <w:p w:rsidR="00883192" w:rsidRDefault="00883192" w:rsidP="00883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 Разработка рекомендаций, пособий и т.д. в помощь уполномоченным по охране труда профкомов образовательных организаций.</w:t>
      </w:r>
    </w:p>
    <w:p w:rsidR="00883192" w:rsidRDefault="00883192" w:rsidP="008831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В течение года</w:t>
      </w:r>
    </w:p>
    <w:p w:rsidR="00883192" w:rsidRDefault="00883192" w:rsidP="00883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 Изучение законодательной и нормативной документации по охране труда, и информирование профактивов образовательных организаций об изменениях.</w:t>
      </w:r>
    </w:p>
    <w:p w:rsidR="00883192" w:rsidRDefault="00883192" w:rsidP="008831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В течение года</w:t>
      </w:r>
    </w:p>
    <w:p w:rsidR="00883192" w:rsidRDefault="002B20AA" w:rsidP="008831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 Составление отчетов за 2026год, планов на 2027</w:t>
      </w:r>
      <w:r w:rsidR="00883192">
        <w:rPr>
          <w:rFonts w:ascii="Times New Roman" w:hAnsi="Times New Roman" w:cs="Times New Roman"/>
          <w:sz w:val="28"/>
          <w:szCs w:val="28"/>
        </w:rPr>
        <w:t xml:space="preserve">год.                                        </w:t>
      </w:r>
      <w:r w:rsidR="00883192"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A176E1" w:rsidRDefault="00A176E1" w:rsidP="00883192">
      <w:pPr>
        <w:rPr>
          <w:rFonts w:ascii="Times New Roman" w:hAnsi="Times New Roman" w:cs="Times New Roman"/>
          <w:b/>
          <w:sz w:val="28"/>
          <w:szCs w:val="28"/>
        </w:rPr>
      </w:pPr>
    </w:p>
    <w:p w:rsidR="00A176E1" w:rsidRDefault="00A176E1" w:rsidP="008831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</w:t>
      </w:r>
      <w:r w:rsidR="002B20AA">
        <w:rPr>
          <w:rFonts w:ascii="Times New Roman" w:hAnsi="Times New Roman" w:cs="Times New Roman"/>
          <w:b/>
          <w:sz w:val="28"/>
          <w:szCs w:val="28"/>
        </w:rPr>
        <w:t xml:space="preserve">едседатель </w:t>
      </w:r>
      <w:proofErr w:type="spellStart"/>
      <w:r w:rsidR="002B20AA">
        <w:rPr>
          <w:rFonts w:ascii="Times New Roman" w:hAnsi="Times New Roman" w:cs="Times New Roman"/>
          <w:b/>
          <w:sz w:val="28"/>
          <w:szCs w:val="28"/>
        </w:rPr>
        <w:t>Кизлярской</w:t>
      </w:r>
      <w:proofErr w:type="spellEnd"/>
      <w:r w:rsidR="002B20AA">
        <w:rPr>
          <w:rFonts w:ascii="Times New Roman" w:hAnsi="Times New Roman" w:cs="Times New Roman"/>
          <w:b/>
          <w:sz w:val="28"/>
          <w:szCs w:val="28"/>
        </w:rPr>
        <w:t xml:space="preserve"> ГОП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Н.Н.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Балаева</w:t>
      </w:r>
      <w:proofErr w:type="spellEnd"/>
    </w:p>
    <w:p w:rsidR="003543BA" w:rsidRDefault="003543BA"/>
    <w:sectPr w:rsidR="00354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Bahnschrift Semi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725"/>
    <w:rsid w:val="001E2725"/>
    <w:rsid w:val="002B20AA"/>
    <w:rsid w:val="003543BA"/>
    <w:rsid w:val="00883192"/>
    <w:rsid w:val="00A1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C9AC6"/>
  <w15:chartTrackingRefBased/>
  <w15:docId w15:val="{DE146961-D48B-4946-83E5-84ADBE94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19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76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2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1527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2025-03-12T12:15:00Z</cp:lastPrinted>
  <dcterms:created xsi:type="dcterms:W3CDTF">2025-03-12T12:06:00Z</dcterms:created>
  <dcterms:modified xsi:type="dcterms:W3CDTF">2026-01-26T13:36:00Z</dcterms:modified>
</cp:coreProperties>
</file>